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7107" w:rsidRDefault="00017107" w:rsidP="00017107">
      <w:pPr>
        <w:shd w:val="clear" w:color="auto" w:fill="FFFFFF"/>
        <w:spacing w:after="0" w:line="240" w:lineRule="auto"/>
        <w:textAlignment w:val="baseline"/>
        <w:outlineLvl w:val="0"/>
        <w:rPr>
          <w:rFonts w:ascii="inherit" w:eastAsia="Times New Roman" w:hAnsi="inherit" w:cs="Arial"/>
          <w:color w:val="000000"/>
          <w:kern w:val="36"/>
          <w:sz w:val="54"/>
          <w:szCs w:val="54"/>
        </w:rPr>
      </w:pPr>
    </w:p>
    <w:p w:rsidR="00017107" w:rsidRDefault="00017107" w:rsidP="00017107">
      <w:pPr>
        <w:shd w:val="clear" w:color="auto" w:fill="FFFFFF"/>
        <w:spacing w:after="0" w:line="240" w:lineRule="auto"/>
        <w:textAlignment w:val="baseline"/>
        <w:outlineLvl w:val="0"/>
        <w:rPr>
          <w:rFonts w:ascii="inherit" w:eastAsia="Times New Roman" w:hAnsi="inherit" w:cs="Arial"/>
          <w:color w:val="000000"/>
          <w:kern w:val="36"/>
          <w:sz w:val="54"/>
          <w:szCs w:val="54"/>
        </w:rPr>
      </w:pPr>
    </w:p>
    <w:p w:rsidR="00017107" w:rsidRDefault="00017107" w:rsidP="00017107">
      <w:pPr>
        <w:shd w:val="clear" w:color="auto" w:fill="FFFFFF"/>
        <w:spacing w:after="0" w:line="240" w:lineRule="auto"/>
        <w:textAlignment w:val="baseline"/>
        <w:outlineLvl w:val="0"/>
        <w:rPr>
          <w:rFonts w:ascii="inherit" w:eastAsia="Times New Roman" w:hAnsi="inherit" w:cs="Arial"/>
          <w:color w:val="000000"/>
          <w:kern w:val="36"/>
          <w:sz w:val="54"/>
          <w:szCs w:val="54"/>
        </w:rPr>
      </w:pPr>
    </w:p>
    <w:p w:rsidR="00017107" w:rsidRDefault="00017107" w:rsidP="00017107">
      <w:pPr>
        <w:shd w:val="clear" w:color="auto" w:fill="FFFFFF"/>
        <w:spacing w:after="0" w:line="240" w:lineRule="auto"/>
        <w:textAlignment w:val="baseline"/>
        <w:outlineLvl w:val="0"/>
        <w:rPr>
          <w:rFonts w:ascii="inherit" w:eastAsia="Times New Roman" w:hAnsi="inherit" w:cs="Arial"/>
          <w:color w:val="000000"/>
          <w:kern w:val="36"/>
          <w:sz w:val="54"/>
          <w:szCs w:val="54"/>
        </w:rPr>
      </w:pPr>
    </w:p>
    <w:p w:rsidR="00017107" w:rsidRDefault="00017107" w:rsidP="00017107">
      <w:pPr>
        <w:shd w:val="clear" w:color="auto" w:fill="FFFFFF"/>
        <w:spacing w:after="0" w:line="240" w:lineRule="auto"/>
        <w:textAlignment w:val="baseline"/>
        <w:outlineLvl w:val="0"/>
        <w:rPr>
          <w:rFonts w:ascii="inherit" w:eastAsia="Times New Roman" w:hAnsi="inherit" w:cs="Arial"/>
          <w:color w:val="000000"/>
          <w:kern w:val="36"/>
          <w:sz w:val="54"/>
          <w:szCs w:val="54"/>
        </w:rPr>
      </w:pPr>
    </w:p>
    <w:p w:rsidR="00017107" w:rsidRDefault="00017107" w:rsidP="00017107">
      <w:pPr>
        <w:shd w:val="clear" w:color="auto" w:fill="FFFFFF"/>
        <w:spacing w:after="0" w:line="240" w:lineRule="auto"/>
        <w:textAlignment w:val="baseline"/>
        <w:outlineLvl w:val="0"/>
        <w:rPr>
          <w:rFonts w:ascii="inherit" w:eastAsia="Times New Roman" w:hAnsi="inherit" w:cs="Arial"/>
          <w:color w:val="000000"/>
          <w:kern w:val="36"/>
          <w:sz w:val="54"/>
          <w:szCs w:val="54"/>
        </w:rPr>
      </w:pPr>
    </w:p>
    <w:p w:rsidR="00017107" w:rsidRDefault="00017107" w:rsidP="00017107">
      <w:pPr>
        <w:shd w:val="clear" w:color="auto" w:fill="FFFFFF"/>
        <w:spacing w:after="0" w:line="240" w:lineRule="auto"/>
        <w:textAlignment w:val="baseline"/>
        <w:outlineLvl w:val="0"/>
        <w:rPr>
          <w:rFonts w:ascii="inherit" w:eastAsia="Times New Roman" w:hAnsi="inherit" w:cs="Arial"/>
          <w:color w:val="000000"/>
          <w:kern w:val="36"/>
          <w:sz w:val="54"/>
          <w:szCs w:val="54"/>
        </w:rPr>
      </w:pPr>
    </w:p>
    <w:p w:rsidR="00017107" w:rsidRPr="005F3FC4" w:rsidRDefault="00017107" w:rsidP="00017107">
      <w:pPr>
        <w:shd w:val="clear" w:color="auto" w:fill="FFFFFF"/>
        <w:spacing w:after="0" w:line="240" w:lineRule="auto"/>
        <w:textAlignment w:val="baseline"/>
        <w:outlineLvl w:val="0"/>
        <w:rPr>
          <w:rFonts w:ascii="inherit" w:eastAsia="Times New Roman" w:hAnsi="inherit" w:cs="Arial"/>
          <w:color w:val="000000"/>
          <w:kern w:val="36"/>
          <w:sz w:val="54"/>
          <w:szCs w:val="54"/>
        </w:rPr>
      </w:pPr>
      <w:r w:rsidRPr="005F3FC4">
        <w:rPr>
          <w:rFonts w:ascii="inherit" w:eastAsia="Times New Roman" w:hAnsi="inherit" w:cs="Arial"/>
          <w:color w:val="000000"/>
          <w:kern w:val="36"/>
          <w:sz w:val="54"/>
          <w:szCs w:val="54"/>
        </w:rPr>
        <w:t xml:space="preserve">Доклад Алексея </w:t>
      </w:r>
      <w:proofErr w:type="spellStart"/>
      <w:r w:rsidRPr="005F3FC4">
        <w:rPr>
          <w:rFonts w:ascii="inherit" w:eastAsia="Times New Roman" w:hAnsi="inherit" w:cs="Arial"/>
          <w:color w:val="000000"/>
          <w:kern w:val="36"/>
          <w:sz w:val="54"/>
          <w:szCs w:val="54"/>
        </w:rPr>
        <w:t>Сафиоллина</w:t>
      </w:r>
      <w:proofErr w:type="spellEnd"/>
      <w:r w:rsidRPr="005F3FC4">
        <w:rPr>
          <w:rFonts w:ascii="inherit" w:eastAsia="Times New Roman" w:hAnsi="inherit" w:cs="Arial"/>
          <w:color w:val="000000"/>
          <w:kern w:val="36"/>
          <w:sz w:val="54"/>
          <w:szCs w:val="54"/>
        </w:rPr>
        <w:t xml:space="preserve"> о практике применения Федерального закона №172-ФЗ в Сургуте</w:t>
      </w:r>
    </w:p>
    <w:p w:rsidR="00017107" w:rsidRDefault="00017107" w:rsidP="00017107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3"/>
          <w:szCs w:val="23"/>
        </w:rPr>
      </w:pPr>
      <w:r w:rsidRPr="005F3FC4">
        <w:rPr>
          <w:rFonts w:ascii="Arial" w:eastAsia="Times New Roman" w:hAnsi="Arial" w:cs="Arial"/>
          <w:color w:val="000000"/>
          <w:sz w:val="23"/>
        </w:rPr>
        <w:t>11-12-2014</w:t>
      </w:r>
      <w:r w:rsidRPr="005F3FC4">
        <w:rPr>
          <w:rFonts w:ascii="Arial" w:eastAsia="Times New Roman" w:hAnsi="Arial" w:cs="Arial"/>
          <w:color w:val="000000"/>
          <w:sz w:val="23"/>
          <w:szCs w:val="23"/>
        </w:rPr>
        <w:t> </w:t>
      </w:r>
    </w:p>
    <w:p w:rsidR="00017107" w:rsidRPr="005F3FC4" w:rsidRDefault="00017107" w:rsidP="00017107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3"/>
          <w:szCs w:val="23"/>
        </w:rPr>
      </w:pPr>
    </w:p>
    <w:p w:rsidR="00017107" w:rsidRDefault="00017107" w:rsidP="00017107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3"/>
          <w:szCs w:val="23"/>
        </w:rPr>
      </w:pPr>
      <w:r w:rsidRPr="005F3FC4">
        <w:rPr>
          <w:rFonts w:ascii="Arial" w:eastAsia="Times New Roman" w:hAnsi="Arial" w:cs="Arial"/>
          <w:color w:val="000000"/>
          <w:sz w:val="23"/>
          <w:szCs w:val="23"/>
        </w:rPr>
        <w:t>XIII Общероссийский форум "Стратегическое планирование в регионах и городах России", который состоялся 27 – 28 октября 2014 года в Санкт-Петербурге.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2" name="Рисунок 2" descr="http://usirf.ru/data/admin/I20141128_6559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usirf.ru/data/admin/I20141128_655929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ind w:left="57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3" name="Рисунок 3" descr="http://usirf.ru/data/admin/I20141128_4587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usirf.ru/data/admin/I20141128_458761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4" name="Рисунок 4" descr="http://usirf.ru/data/admin/I20141128_8944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usirf.ru/data/admin/I20141128_894482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Принятие Федерального закона № ФЗ-172 "О стратегическом планировании в Российской Федерации" Государственной Думой 20 июня 2014 года (закон одобрен 25 июня Советом Федерации, подписан 28 июня Президентом РФ) позволило нам, разработчикам, совсем по-другому взглянуть на работу, проведенную в городе Сургуте по разработке Стратегии развития до 2030 года. Именно в этот период мы заканчивали документ стратегического планирования, которым активно занимались последний год. Разработанная нами </w:t>
      </w:r>
      <w:proofErr w:type="gramStart"/>
      <w:r w:rsidRPr="00A708B2">
        <w:rPr>
          <w:rFonts w:ascii="Times New Roman" w:eastAsia="Times New Roman" w:hAnsi="Times New Roman" w:cs="Times New Roman"/>
          <w:sz w:val="24"/>
          <w:szCs w:val="24"/>
        </w:rPr>
        <w:t>при</w:t>
      </w:r>
      <w:proofErr w:type="gramEnd"/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 непосредственном участие горожан система стратегического планирования отлично вписалась в рамки принятого закона, подтвердив правильность курса, выбранного нами еще в начале 2013 года: на стратегию достижений с элементами опережения. Сегодня я с уверенностью могу сказать, что нашему городу уже удалось решить задачи, поставленные к исполнению до 2017 года В.В. Путиным в ходе реализации ФЗ-172. И мы готовы делиться своим опытом. 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5" name="Рисунок 5" descr="http://usirf.ru/data/admin/I20141128_8797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usirf.ru/data/admin/I20141128_879732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Сургут без преувеличения можно назвать "ЗЕРКАЛОМ" российской экономики. Наш Сургут – город с 420-летней историей от Ивана Грозного,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6" name="Рисунок 6" descr="http://usirf.ru/data/admin/I20141128_2544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usirf.ru/data/admin/I20141128_254441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построенный как форпост освоения </w:t>
      </w:r>
      <w:proofErr w:type="spellStart"/>
      <w:proofErr w:type="gramStart"/>
      <w:r w:rsidRPr="00A708B2">
        <w:rPr>
          <w:rFonts w:ascii="Times New Roman" w:eastAsia="Times New Roman" w:hAnsi="Times New Roman" w:cs="Times New Roman"/>
          <w:sz w:val="24"/>
          <w:szCs w:val="24"/>
        </w:rPr>
        <w:t>западно-сибирских</w:t>
      </w:r>
      <w:proofErr w:type="spellEnd"/>
      <w:proofErr w:type="gramEnd"/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 и северо-восточных широт до </w:t>
      </w:r>
      <w:proofErr w:type="spellStart"/>
      <w:r w:rsidRPr="00A708B2">
        <w:rPr>
          <w:rFonts w:ascii="Times New Roman" w:eastAsia="Times New Roman" w:hAnsi="Times New Roman" w:cs="Times New Roman"/>
          <w:sz w:val="24"/>
          <w:szCs w:val="24"/>
        </w:rPr>
        <w:t>Мангазеи</w:t>
      </w:r>
      <w:proofErr w:type="spellEnd"/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 и арктических шельфов.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7" name="Рисунок 7" descr="http://usirf.ru/data/admin/I20141128_2326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usirf.ru/data/admin/I20141128_232637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Богат наш город и новой историей: за </w:t>
      </w:r>
      <w:proofErr w:type="gramStart"/>
      <w:r w:rsidRPr="00A708B2">
        <w:rPr>
          <w:rFonts w:ascii="Times New Roman" w:eastAsia="Times New Roman" w:hAnsi="Times New Roman" w:cs="Times New Roman"/>
          <w:sz w:val="24"/>
          <w:szCs w:val="24"/>
        </w:rPr>
        <w:t>последние</w:t>
      </w:r>
      <w:proofErr w:type="gramEnd"/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 50 лет в крайне сложных климатических условиях из 6-тысячного поселка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8" name="Рисунок 8" descr="http://usirf.ru/data/admin/I20141128_4856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usirf.ru/data/admin/I20141128_485659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самоотверженным трудом геологов, нефтяников, энергетиков, газовиков, строителей и работников других отраслей был сначала построен,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9" name="Рисунок 9" descr="http://usirf.ru/data/admin/I20141128_202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usirf.ru/data/admin/I20141128_202101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а в 21 веке модернизирован (осовременен) новый Сургут и Сургутский район, в котором постоянно проживает не менее 500 тысяч человек. На нашей территории можно в качестве пилотных проектов проверять, как на лакмусовой бумажке, все тенденции российской действительности.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10" name="Рисунок 10" descr="http://usirf.ru/data/admin/I20141128_1145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usirf.ru/data/admin/I20141128_114520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У нас есть все, чем богата современная Россия. Объем промышленного производства составляет более 1 триллиона 200 миллиардов рублей в год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11" name="Рисунок 11" descr="http://usirf.ru/data/admin/I20141128_256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usirf.ru/data/admin/I20141128_256272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(больше только у Москвы – 2,4 и Санкт-Петербурга – 1,6, но это субъекты). У нас сосредоточены крупнейшие производства – добычи, переработки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12" name="Рисунок 12" descr="http://usirf.ru/data/admin/I20141128_227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usirf.ru/data/admin/I20141128_227331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и транспортировки нефти, газа и электроэнергии. Сургут является важнейшим стратегическим транспортным узлом на пересечении международных транспортных широтных коридоров.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13" name="Рисунок 13" descr="http://usirf.ru/data/admin/I20141128_5217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usirf.ru/data/admin/I20141128_521734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Мы занимаем ведущие места в стране по рейтингам качества жизни и социально-экономическому развитию. Точно так же, все сегодняшние проблемы страны присутствуют и у нас. Каждый десятый – это мигрант, большая часть из них находятся незаконно, и влияя на межнациональные отношения внутри города.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14" name="Рисунок 14" descr="http://usirf.ru/data/admin/I20141128_670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usirf.ru/data/admin/I20141128_670195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Есть нормативная необеспеченность объектами социальной инфраструктуры. У местных жителей высокие требования к развитию гражданского общества, участию в решении своей судьбы. Проблемы улучшения инвестиционного климата, диверсификация экономики, сложности перехода на инновационные производства, создание высокотехнологичных рабочих мест, инженерное образование и в работе с молодежью есть в полной мере.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15" name="Рисунок 15" descr="http://usirf.ru/data/admin/I20141128_9737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usirf.ru/data/admin/I20141128_973798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Сургут – самый крупный город РФ выше 60-й параллели от Урала до Дальнего востока. Наше будущее и природные богатства измеряются и понятны не на одно столетие вперед. Кладовая России только открывается, глубина ее и экологическое состояние зависят от нас. </w:t>
      </w:r>
      <w:proofErr w:type="gramStart"/>
      <w:r w:rsidRPr="00A708B2">
        <w:rPr>
          <w:rFonts w:ascii="Times New Roman" w:eastAsia="Times New Roman" w:hAnsi="Times New Roman" w:cs="Times New Roman"/>
          <w:sz w:val="24"/>
          <w:szCs w:val="24"/>
        </w:rPr>
        <w:t>И сегодня мы определили для себя главную стратегическую цель города: в следующие 15 лет перейти в другое качество, из промышленного центра РФ стать промышленно-инновационным центром РФ.</w:t>
      </w:r>
      <w:proofErr w:type="gramEnd"/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 Следующие за нами поколения реализуют цель: стать </w:t>
      </w:r>
      <w:proofErr w:type="spellStart"/>
      <w:r w:rsidRPr="00A708B2">
        <w:rPr>
          <w:rFonts w:ascii="Times New Roman" w:eastAsia="Times New Roman" w:hAnsi="Times New Roman" w:cs="Times New Roman"/>
          <w:sz w:val="24"/>
          <w:szCs w:val="24"/>
        </w:rPr>
        <w:t>инновационно-промышленным</w:t>
      </w:r>
      <w:proofErr w:type="spellEnd"/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 центром и войти в 22 век инновационным городом – современным маяком РФ в освоении северных, арктических и северо-восточных широт нашей необъятной Родины.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lastRenderedPageBreak/>
        <w:t>Я не буду сейчас в своем докладе (это можно сделать в ходе дискуссий за круглым столом) подробно останавливаться на документах стратегического планирования, которые у нас получились в результате работы.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9144000" cy="5143500"/>
            <wp:effectExtent l="19050" t="0" r="0" b="0"/>
            <wp:docPr id="16" name="Рисунок 16" descr="http://usirf.ru/data/admin/I20141128_7835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usirf.ru/data/admin/I20141128_783546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С ними можно ознакомиться на специально созданной </w:t>
      </w:r>
      <w:proofErr w:type="spellStart"/>
      <w:r w:rsidRPr="00A708B2">
        <w:rPr>
          <w:rFonts w:ascii="Times New Roman" w:eastAsia="Times New Roman" w:hAnsi="Times New Roman" w:cs="Times New Roman"/>
          <w:sz w:val="24"/>
          <w:szCs w:val="24"/>
        </w:rPr>
        <w:t>интернет-площадке</w:t>
      </w:r>
      <w:proofErr w:type="spellEnd"/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 ЮСИ</w:t>
      </w:r>
      <w:proofErr w:type="gramStart"/>
      <w:r w:rsidRPr="00A708B2">
        <w:rPr>
          <w:rFonts w:ascii="Times New Roman" w:eastAsia="Times New Roman" w:hAnsi="Times New Roman" w:cs="Times New Roman"/>
          <w:sz w:val="24"/>
          <w:szCs w:val="24"/>
        </w:rPr>
        <w:t>.Р</w:t>
      </w:r>
      <w:proofErr w:type="gramEnd"/>
      <w:r w:rsidRPr="00A708B2">
        <w:rPr>
          <w:rFonts w:ascii="Times New Roman" w:eastAsia="Times New Roman" w:hAnsi="Times New Roman" w:cs="Times New Roman"/>
          <w:sz w:val="24"/>
          <w:szCs w:val="24"/>
        </w:rPr>
        <w:t>Ф (раздел "Стратегия") с функциями работающей городской социальной сети.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17" name="Рисунок 17" descr="http://usirf.ru/data/admin/I20141128_2337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usirf.ru/data/admin/I20141128_233783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Там все подробно описано и системно </w:t>
      </w:r>
      <w:proofErr w:type="spellStart"/>
      <w:r w:rsidRPr="00A708B2">
        <w:rPr>
          <w:rFonts w:ascii="Times New Roman" w:eastAsia="Times New Roman" w:hAnsi="Times New Roman" w:cs="Times New Roman"/>
          <w:sz w:val="24"/>
          <w:szCs w:val="24"/>
        </w:rPr>
        <w:t>структурированно</w:t>
      </w:r>
      <w:proofErr w:type="spellEnd"/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 по направлениям и векторам развития города,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18" name="Рисунок 18" descr="http://usirf.ru/data/admin/I20141128_858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usirf.ru/data/admin/I20141128_85893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идет прямая коммуникация с активными горожанами, общественными организациями, представителями бизнеса и науки, которые поверили и уже вовлечены в возможность доведения своих инициатив до результата.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19" name="Рисунок 19" descr="http://usirf.ru/data/admin/I20141128_4796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usirf.ru/data/admin/I20141128_479613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Самое главное. Я считаю, мы обеспечили прозрачность и убедительность действий власти относительно эффективности управления и расходования бюджетных средств. То, что мы сделали на общедоступной интернет площадке с точки зрения открытости, уникально и </w:t>
      </w:r>
      <w:proofErr w:type="spellStart"/>
      <w:r w:rsidRPr="00A708B2">
        <w:rPr>
          <w:rFonts w:ascii="Times New Roman" w:eastAsia="Times New Roman" w:hAnsi="Times New Roman" w:cs="Times New Roman"/>
          <w:sz w:val="24"/>
          <w:szCs w:val="24"/>
        </w:rPr>
        <w:t>инновационно</w:t>
      </w:r>
      <w:proofErr w:type="spellEnd"/>
      <w:r w:rsidRPr="00A708B2">
        <w:rPr>
          <w:rFonts w:ascii="Times New Roman" w:eastAsia="Times New Roman" w:hAnsi="Times New Roman" w:cs="Times New Roman"/>
          <w:sz w:val="24"/>
          <w:szCs w:val="24"/>
        </w:rPr>
        <w:t>. Может, даже мы являемся самым ПРОЗРАЧНЫМ городом РФ.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20" name="Рисунок 20" descr="http://usirf.ru/data/admin/I20141128_315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usirf.ru/data/admin/I20141128_315526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В современном мире планы и стратегии должны быть обращены не только к </w:t>
      </w:r>
      <w:proofErr w:type="spellStart"/>
      <w:r w:rsidRPr="00A708B2">
        <w:rPr>
          <w:rFonts w:ascii="Times New Roman" w:eastAsia="Times New Roman" w:hAnsi="Times New Roman" w:cs="Times New Roman"/>
          <w:sz w:val="24"/>
          <w:szCs w:val="24"/>
        </w:rPr>
        <w:t>рационально-информационно-директивному</w:t>
      </w:r>
      <w:proofErr w:type="spellEnd"/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 восприятию человека. Они должны восприниматься, переживаться и проживаться эмоционально, визуально, личностно и т. д., обоими полушариями и всеми органами чувств человека. В связи с этим мы уделяем особое внимание представлению нашей стратегии основным группам, от которых зависит ее реализация: власти, менеджменту, профессиональным группам (деятелям образования, бизнеса, строительства и т.д.) и всему населению. 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21" name="Рисунок 21" descr="http://usirf.ru/data/admin/I20141128_5395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usirf.ru/data/admin/I20141128_539504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Выбранная нами форма представления основана на универсальных числовых закономерностях и пропорциональных отношениях в строении Вселенной и человека. В основу вошло золотое сечение </w:t>
      </w:r>
      <w:proofErr w:type="spellStart"/>
      <w:r w:rsidRPr="00A708B2">
        <w:rPr>
          <w:rFonts w:ascii="Times New Roman" w:eastAsia="Times New Roman" w:hAnsi="Times New Roman" w:cs="Times New Roman"/>
          <w:sz w:val="24"/>
          <w:szCs w:val="24"/>
        </w:rPr>
        <w:t>Витрувианского</w:t>
      </w:r>
      <w:proofErr w:type="spellEnd"/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 человека Леонардо да Винчи, принцип: "Прочность, Польза, Красота".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22" name="Рисунок 22" descr="http://usirf.ru/data/admin/I20141128_4464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usirf.ru/data/admin/I20141128_446470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Материальное и духовное начало и развитие отображено в виде компаса – круга в четырех направлениях, разделенных на 12 векторов. Каждое направление и вектор получили свои названия, согласованные цели в рамках достижения генеральной стратегической цели.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23" name="Рисунок 23" descr="http://usirf.ru/data/admin/I20141128_1049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usirf.ru/data/admin/I20141128_104991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Векторы расписаны по желаемому образу, определены задачи для достижения целей. Действия и решения в виде проектов и мероприятий относительно </w:t>
      </w:r>
      <w:proofErr w:type="spellStart"/>
      <w:r w:rsidRPr="00A708B2">
        <w:rPr>
          <w:rFonts w:ascii="Times New Roman" w:eastAsia="Times New Roman" w:hAnsi="Times New Roman" w:cs="Times New Roman"/>
          <w:sz w:val="24"/>
          <w:szCs w:val="24"/>
        </w:rPr>
        <w:t>ближнесрочного</w:t>
      </w:r>
      <w:proofErr w:type="spellEnd"/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 периода времени финансово обоснованы утвержденным бюджетом города на 3 года. Среднесрочный период определен на </w:t>
      </w:r>
      <w:proofErr w:type="gramStart"/>
      <w:r w:rsidRPr="00A708B2">
        <w:rPr>
          <w:rFonts w:ascii="Times New Roman" w:eastAsia="Times New Roman" w:hAnsi="Times New Roman" w:cs="Times New Roman"/>
          <w:sz w:val="24"/>
          <w:szCs w:val="24"/>
        </w:rPr>
        <w:t>следующие</w:t>
      </w:r>
      <w:proofErr w:type="gramEnd"/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 5 лет с действующими государственными и муниципальными программами до 2020 года. Долгосрочный период планирования определяет действия до 2030 года с необходимыми проектами к реализации для достижения замысла.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24" name="Рисунок 24" descr="http://usirf.ru/data/admin/I20141128_9955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usirf.ru/data/admin/I20141128_995556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Все проекты капитального строительства по векторам формируют долгосрочную инвестиционную программу города, открывая понятный и прозрачный путь бизнесу. Инвестиционная программа является частью комплексной долгосрочной (15 лет) программы развития города.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25" name="Рисунок 25" descr="http://usirf.ru/data/admin/I20141128_4287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usirf.ru/data/admin/I20141128_428740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Качественные и количественные изменения в жизнедеятельности города фиксируются во времени, через векторные </w:t>
      </w:r>
      <w:proofErr w:type="gramStart"/>
      <w:r w:rsidRPr="00A708B2">
        <w:rPr>
          <w:rFonts w:ascii="Times New Roman" w:eastAsia="Times New Roman" w:hAnsi="Times New Roman" w:cs="Times New Roman"/>
          <w:sz w:val="24"/>
          <w:szCs w:val="24"/>
        </w:rPr>
        <w:t>показатели</w:t>
      </w:r>
      <w:proofErr w:type="gramEnd"/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 формируя основные интегральные признаки развития в сравнении с </w:t>
      </w:r>
      <w:proofErr w:type="spellStart"/>
      <w:r w:rsidRPr="00A708B2">
        <w:rPr>
          <w:rFonts w:ascii="Times New Roman" w:eastAsia="Times New Roman" w:hAnsi="Times New Roman" w:cs="Times New Roman"/>
          <w:sz w:val="24"/>
          <w:szCs w:val="24"/>
        </w:rPr>
        <w:t>референтными</w:t>
      </w:r>
      <w:proofErr w:type="spellEnd"/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 городами.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26" name="Рисунок 26" descr="http://usirf.ru/data/admin/I20141128_8935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usirf.ru/data/admin/I20141128_893535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Практика показала, что именно в такой круговой системе удобно и понятно работать со структурными подразделениями Администрации, за каждый вектор отвечает руководитель департамента, комитета или управления, за направление – курирующий </w:t>
      </w:r>
      <w:proofErr w:type="spellStart"/>
      <w:r w:rsidRPr="00A708B2">
        <w:rPr>
          <w:rFonts w:ascii="Times New Roman" w:eastAsia="Times New Roman" w:hAnsi="Times New Roman" w:cs="Times New Roman"/>
          <w:sz w:val="24"/>
          <w:szCs w:val="24"/>
        </w:rPr>
        <w:t>замглавы</w:t>
      </w:r>
      <w:proofErr w:type="spellEnd"/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 администрации на основании нормативно-правового акта. Кроме этого, структура системы стратегического планирования понятна жителям и инвесторам города –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27" name="Рисунок 27" descr="http://usirf.ru/data/admin/I20141128_1709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usirf.ru/data/admin/I20141128_170941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тем, кто хочет участвовать в развитии города, и тем, кто хочет понимать, как и куда развивается город.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28" name="Рисунок 28" descr="http://usirf.ru/data/admin/I20141128_8855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usirf.ru/data/admin/I20141128_885527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Таким образом, через высокую вовлеченность жителей территории достигается повышение уровня неравнодушия и доверия к власти. </w:t>
      </w:r>
      <w:proofErr w:type="gramStart"/>
      <w:r w:rsidRPr="00A708B2">
        <w:rPr>
          <w:rFonts w:ascii="Times New Roman" w:eastAsia="Times New Roman" w:hAnsi="Times New Roman" w:cs="Times New Roman"/>
          <w:sz w:val="24"/>
          <w:szCs w:val="24"/>
        </w:rPr>
        <w:t>Интегрированная</w:t>
      </w:r>
      <w:proofErr w:type="gramEnd"/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 в систему стратегического управления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29" name="Рисунок 29" descr="http://usirf.ru/data/admin/I20141128_799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usirf.ru/data/admin/I20141128_799108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общедоступная городская социальная сеть обеспечивает разработку и корректировку, а также мониторинг, контроль и реализацию документов стратегического планирования.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30" name="Рисунок 30" descr="http://usirf.ru/data/admin/I20141128_1049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usirf.ru/data/admin/I20141128_104991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Система стратегического планирования является круговой и сбалансирована по четырем направлениям развития: </w:t>
      </w:r>
    </w:p>
    <w:p w:rsidR="00A708B2" w:rsidRPr="00A708B2" w:rsidRDefault="00A708B2" w:rsidP="00A708B2">
      <w:pPr>
        <w:numPr>
          <w:ilvl w:val="0"/>
          <w:numId w:val="1"/>
        </w:numPr>
        <w:spacing w:before="100" w:beforeAutospacing="1" w:after="100" w:afterAutospacing="1" w:line="240" w:lineRule="auto"/>
        <w:ind w:left="1146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Предпринимательство;</w:t>
      </w:r>
    </w:p>
    <w:p w:rsidR="00A708B2" w:rsidRPr="00A708B2" w:rsidRDefault="00A708B2" w:rsidP="00A708B2">
      <w:pPr>
        <w:numPr>
          <w:ilvl w:val="0"/>
          <w:numId w:val="1"/>
        </w:numPr>
        <w:spacing w:before="100" w:beforeAutospacing="1" w:after="100" w:afterAutospacing="1" w:line="240" w:lineRule="auto"/>
        <w:ind w:left="1146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Человеческий потенциал;</w:t>
      </w:r>
    </w:p>
    <w:p w:rsidR="00A708B2" w:rsidRPr="00A708B2" w:rsidRDefault="00A708B2" w:rsidP="00A708B2">
      <w:pPr>
        <w:numPr>
          <w:ilvl w:val="0"/>
          <w:numId w:val="1"/>
        </w:numPr>
        <w:spacing w:before="100" w:beforeAutospacing="1" w:after="100" w:afterAutospacing="1" w:line="240" w:lineRule="auto"/>
        <w:ind w:left="1146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Гражданское общество;</w:t>
      </w:r>
    </w:p>
    <w:p w:rsidR="00A708B2" w:rsidRPr="00A708B2" w:rsidRDefault="00A708B2" w:rsidP="00A708B2">
      <w:pPr>
        <w:numPr>
          <w:ilvl w:val="0"/>
          <w:numId w:val="1"/>
        </w:numPr>
        <w:spacing w:before="100" w:beforeAutospacing="1" w:after="100" w:afterAutospacing="1" w:line="240" w:lineRule="auto"/>
        <w:ind w:left="1146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Жизнеобеспечение.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8288000" cy="10287000"/>
            <wp:effectExtent l="19050" t="0" r="0" b="0"/>
            <wp:docPr id="31" name="Рисунок 31" descr="http://usirf.ru/data/admin/I20140914_161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usirf.ru/data/admin/I20140914_161786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lastRenderedPageBreak/>
        <w:t>Направления гармонично систематизированы по двенадцати векторам развития, охватывающим все сферы жизнедеятельности:</w:t>
      </w:r>
    </w:p>
    <w:p w:rsidR="00A708B2" w:rsidRPr="00A708B2" w:rsidRDefault="00A708B2" w:rsidP="00A708B2">
      <w:pPr>
        <w:numPr>
          <w:ilvl w:val="0"/>
          <w:numId w:val="2"/>
        </w:numPr>
        <w:spacing w:before="100" w:beforeAutospacing="1" w:after="100" w:afterAutospacing="1" w:line="240" w:lineRule="auto"/>
        <w:ind w:left="2160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Промышленность;</w:t>
      </w:r>
    </w:p>
    <w:p w:rsidR="00A708B2" w:rsidRPr="00A708B2" w:rsidRDefault="00A708B2" w:rsidP="00A708B2">
      <w:pPr>
        <w:numPr>
          <w:ilvl w:val="0"/>
          <w:numId w:val="2"/>
        </w:numPr>
        <w:spacing w:before="100" w:beforeAutospacing="1" w:after="100" w:afterAutospacing="1" w:line="240" w:lineRule="auto"/>
        <w:ind w:left="2160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Бизнес;</w:t>
      </w:r>
    </w:p>
    <w:p w:rsidR="00A708B2" w:rsidRPr="00A708B2" w:rsidRDefault="00A708B2" w:rsidP="00A708B2">
      <w:pPr>
        <w:numPr>
          <w:ilvl w:val="0"/>
          <w:numId w:val="2"/>
        </w:numPr>
        <w:spacing w:before="100" w:beforeAutospacing="1" w:after="100" w:afterAutospacing="1" w:line="240" w:lineRule="auto"/>
        <w:ind w:left="2160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Инновации;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Ключевой проект в инновационном направлении системы стратегического управления, общим с направлением "образование" - "Инженеры </w:t>
      </w:r>
      <w:proofErr w:type="spellStart"/>
      <w:proofErr w:type="gramStart"/>
      <w:r w:rsidRPr="00A708B2">
        <w:rPr>
          <w:rFonts w:ascii="Times New Roman" w:eastAsia="Times New Roman" w:hAnsi="Times New Roman" w:cs="Times New Roman"/>
          <w:sz w:val="24"/>
          <w:szCs w:val="24"/>
        </w:rPr>
        <w:t>XXI</w:t>
      </w:r>
      <w:proofErr w:type="gramEnd"/>
      <w:r w:rsidRPr="00A708B2">
        <w:rPr>
          <w:rFonts w:ascii="Times New Roman" w:eastAsia="Times New Roman" w:hAnsi="Times New Roman" w:cs="Times New Roman"/>
          <w:sz w:val="24"/>
          <w:szCs w:val="24"/>
        </w:rPr>
        <w:t>века</w:t>
      </w:r>
      <w:proofErr w:type="spellEnd"/>
      <w:r w:rsidRPr="00A708B2">
        <w:rPr>
          <w:rFonts w:ascii="Times New Roman" w:eastAsia="Times New Roman" w:hAnsi="Times New Roman" w:cs="Times New Roman"/>
          <w:sz w:val="24"/>
          <w:szCs w:val="24"/>
        </w:rPr>
        <w:t>". Название проекта определяет его целевой ориентир: воспитание интеллектуальной элиты мирового уровня, ориентированной на развитие региона и страны. Такая элита будет выращиваться всей атмосферой города, дружественного по отношению к детям, средой детских садов и школ, статусом и квалификацией учителя, участием виднейших ученых в университетском образовании Сургута.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8288000" cy="10287000"/>
            <wp:effectExtent l="19050" t="0" r="0" b="0"/>
            <wp:docPr id="32" name="Рисунок 32" descr="http://usirf.ru/data/admin/I20140914_45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usirf.ru/data/admin/I20140914_45888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lastRenderedPageBreak/>
        <w:t>Этот проект может быть реализован только благодаря согласованному взаимодействию всех направлений системы.</w:t>
      </w:r>
    </w:p>
    <w:p w:rsidR="00A708B2" w:rsidRPr="00A708B2" w:rsidRDefault="00A708B2" w:rsidP="00A708B2">
      <w:pPr>
        <w:numPr>
          <w:ilvl w:val="0"/>
          <w:numId w:val="3"/>
        </w:numPr>
        <w:spacing w:before="100" w:beforeAutospacing="1" w:after="100" w:afterAutospacing="1" w:line="240" w:lineRule="auto"/>
        <w:ind w:left="2160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Образование;</w:t>
      </w:r>
    </w:p>
    <w:p w:rsidR="00A708B2" w:rsidRPr="00A708B2" w:rsidRDefault="00A708B2" w:rsidP="00A708B2">
      <w:pPr>
        <w:numPr>
          <w:ilvl w:val="0"/>
          <w:numId w:val="3"/>
        </w:numPr>
        <w:spacing w:before="100" w:beforeAutospacing="1" w:after="100" w:afterAutospacing="1" w:line="240" w:lineRule="auto"/>
        <w:ind w:left="2160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Здравоохранение;</w:t>
      </w:r>
    </w:p>
    <w:p w:rsidR="00A708B2" w:rsidRPr="00A708B2" w:rsidRDefault="00A708B2" w:rsidP="00A708B2">
      <w:pPr>
        <w:numPr>
          <w:ilvl w:val="0"/>
          <w:numId w:val="3"/>
        </w:numPr>
        <w:spacing w:before="100" w:beforeAutospacing="1" w:after="100" w:afterAutospacing="1" w:line="240" w:lineRule="auto"/>
        <w:ind w:left="2160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Культура, молодежная политика и спорт;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8288000" cy="10287000"/>
            <wp:effectExtent l="19050" t="0" r="0" b="0"/>
            <wp:docPr id="33" name="Рисунок 33" descr="http://usirf.ru/data/admin/I20140914_53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usirf.ru/data/admin/I20140914_53685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numPr>
          <w:ilvl w:val="0"/>
          <w:numId w:val="4"/>
        </w:numPr>
        <w:spacing w:before="100" w:beforeAutospacing="1" w:after="100" w:afterAutospacing="1" w:line="240" w:lineRule="auto"/>
        <w:ind w:left="2160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lastRenderedPageBreak/>
        <w:t>Коммуникации;</w:t>
      </w:r>
    </w:p>
    <w:p w:rsidR="00A708B2" w:rsidRPr="00A708B2" w:rsidRDefault="00A708B2" w:rsidP="00A708B2">
      <w:pPr>
        <w:numPr>
          <w:ilvl w:val="0"/>
          <w:numId w:val="4"/>
        </w:numPr>
        <w:spacing w:before="100" w:beforeAutospacing="1" w:after="100" w:afterAutospacing="1" w:line="240" w:lineRule="auto"/>
        <w:ind w:left="2160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Безопасность;</w:t>
      </w:r>
    </w:p>
    <w:p w:rsidR="00A708B2" w:rsidRPr="00A708B2" w:rsidRDefault="00A708B2" w:rsidP="00A708B2">
      <w:pPr>
        <w:numPr>
          <w:ilvl w:val="0"/>
          <w:numId w:val="4"/>
        </w:numPr>
        <w:spacing w:before="100" w:beforeAutospacing="1" w:after="100" w:afterAutospacing="1" w:line="240" w:lineRule="auto"/>
        <w:ind w:left="2160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Самоуправление;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8288000" cy="10287000"/>
            <wp:effectExtent l="19050" t="0" r="0" b="0"/>
            <wp:docPr id="34" name="Рисунок 34" descr="http://usirf.ru/data/admin/I20140914_911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usirf.ru/data/admin/I20140914_911302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numPr>
          <w:ilvl w:val="0"/>
          <w:numId w:val="5"/>
        </w:numPr>
        <w:spacing w:before="100" w:beforeAutospacing="1" w:after="100" w:afterAutospacing="1" w:line="240" w:lineRule="auto"/>
        <w:ind w:left="2160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lastRenderedPageBreak/>
        <w:t>ЖКХ;</w:t>
      </w:r>
    </w:p>
    <w:p w:rsidR="00A708B2" w:rsidRPr="00A708B2" w:rsidRDefault="00A708B2" w:rsidP="00A708B2">
      <w:pPr>
        <w:numPr>
          <w:ilvl w:val="0"/>
          <w:numId w:val="5"/>
        </w:numPr>
        <w:spacing w:before="100" w:beforeAutospacing="1" w:after="100" w:afterAutospacing="1" w:line="240" w:lineRule="auto"/>
        <w:ind w:left="2160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Градостроительство;</w:t>
      </w:r>
    </w:p>
    <w:p w:rsidR="00A708B2" w:rsidRPr="00A708B2" w:rsidRDefault="00A708B2" w:rsidP="00A708B2">
      <w:pPr>
        <w:numPr>
          <w:ilvl w:val="0"/>
          <w:numId w:val="5"/>
        </w:numPr>
        <w:spacing w:before="100" w:beforeAutospacing="1" w:after="100" w:afterAutospacing="1" w:line="240" w:lineRule="auto"/>
        <w:ind w:left="2160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Экология.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8288000" cy="10287000"/>
            <wp:effectExtent l="19050" t="0" r="0" b="0"/>
            <wp:docPr id="35" name="Рисунок 35" descr="http://usirf.ru/data/admin/I20140914_969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usirf.ru/data/admin/I20140914_969825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0" cy="1028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lastRenderedPageBreak/>
        <w:t>Механизмами реализации стратегии являются утвержденные программы: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-          государственные; 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-          муниципальные;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-          государственно-частного партнерства;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-          </w:t>
      </w:r>
      <w:proofErr w:type="spellStart"/>
      <w:r w:rsidRPr="00A708B2">
        <w:rPr>
          <w:rFonts w:ascii="Times New Roman" w:eastAsia="Times New Roman" w:hAnsi="Times New Roman" w:cs="Times New Roman"/>
          <w:sz w:val="24"/>
          <w:szCs w:val="24"/>
        </w:rPr>
        <w:t>муниципально-частного</w:t>
      </w:r>
      <w:proofErr w:type="spellEnd"/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 партнерства.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36" name="Рисунок 36" descr="http://usirf.ru/data/admin/I20141128_4196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usirf.ru/data/admin/I20141128_419675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Схема реализации стратегии предполагает использование четырех инструментов: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37" name="Рисунок 37" descr="http://usirf.ru/data/admin/I20141128_342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usirf.ru/data/admin/I20141128_342254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Координационный штаб;</w:t>
      </w:r>
    </w:p>
    <w:p w:rsidR="00A708B2" w:rsidRPr="00A708B2" w:rsidRDefault="00A708B2" w:rsidP="00A708B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Официальный сайт органов власти;</w:t>
      </w:r>
    </w:p>
    <w:p w:rsidR="00A708B2" w:rsidRPr="00A708B2" w:rsidRDefault="00A708B2" w:rsidP="00A708B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Экспертный совет при Главе города;</w:t>
      </w:r>
    </w:p>
    <w:p w:rsidR="00A708B2" w:rsidRPr="00A708B2" w:rsidRDefault="00A708B2" w:rsidP="00A708B2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Интернет площадка городской сети.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38" name="Рисунок 38" descr="http://usirf.ru/data/admin/I20141128_608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usirf.ru/data/admin/I20141128_608119.pn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Опыт применения данной системы стратегического управления в городе Сургуте позволяет предложить использование ее на территории всей Российской Федерации для выполнения поручения Президента РФ.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39" name="Рисунок 39" descr="http://usirf.ru/data/admin/I20141128_7518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usirf.ru/data/admin/I20141128_751860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Конечно, она не идеальна, требует осмысления и доработки. Используя знания и опыт сегодняшнего собрания и Форума в целом, мы с вами имеем отличную возможность, еще раз все обсудить с разработчиками, Федеральными структурами власти, представителями субъектов, муниципалитетов, бизнеса, науки и предложить государству уже реальные шаги для исполнения нового, важнейшего закона, от которого напрямую зависит судьба и будущее России. Считаю, что применение данной системы открывает дополнительные возможности в проведении реформ социально-экономического развития РФ, создает условия для качественного развития гражданского общества и максимального использования человеческого потенциала.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40" name="Рисунок 40" descr="http://usirf.ru/data/admin/I20141128_9714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usirf.ru/data/admin/I20141128_971438.pn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В центре системы стратегического управления, как вы видите, находится человек – гражданин РФ, непосредственный организатор и участник демократических процессов.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41" name="Рисунок 41" descr="http://usirf.ru/data/admin/I20141128_7518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usirf.ru/data/admin/I20141128_751860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>Система является практическим аппаратом преодоления пути из исходного состояния в желаемое, содержит в себе необходимые для этого механизмы и инструменты. Система основана на лучших практиках Госплана советского периода с применением новейших инновационных технологий XXI века.</w:t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44000" cy="5143500"/>
            <wp:effectExtent l="19050" t="0" r="0" b="0"/>
            <wp:docPr id="42" name="Рисунок 42" descr="http://usirf.ru/data/admin/I20141128_2304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usirf.ru/data/admin/I20141128_230472.pn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8B2" w:rsidRPr="00A708B2" w:rsidRDefault="00A708B2" w:rsidP="00A708B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Сафиоллин Алексей </w:t>
      </w:r>
      <w:proofErr w:type="spellStart"/>
      <w:r w:rsidRPr="00A708B2">
        <w:rPr>
          <w:rFonts w:ascii="Times New Roman" w:eastAsia="Times New Roman" w:hAnsi="Times New Roman" w:cs="Times New Roman"/>
          <w:sz w:val="24"/>
          <w:szCs w:val="24"/>
        </w:rPr>
        <w:t>Маулитжанович</w:t>
      </w:r>
      <w:proofErr w:type="spellEnd"/>
      <w:r w:rsidRPr="00A708B2">
        <w:rPr>
          <w:rFonts w:ascii="Times New Roman" w:eastAsia="Times New Roman" w:hAnsi="Times New Roman" w:cs="Times New Roman"/>
          <w:sz w:val="24"/>
          <w:szCs w:val="24"/>
        </w:rPr>
        <w:t xml:space="preserve"> – заместитель главы Администрации города Сургута, куратор разработки Стратегии развития города до 2030 года</w:t>
      </w:r>
    </w:p>
    <w:p w:rsidR="004F736D" w:rsidRDefault="004F736D"/>
    <w:sectPr w:rsidR="004F736D" w:rsidSect="00017107">
      <w:pgSz w:w="16838" w:h="11906" w:orient="landscape"/>
      <w:pgMar w:top="568" w:right="536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5D4B0B"/>
    <w:multiLevelType w:val="multilevel"/>
    <w:tmpl w:val="5BFAE7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13A3D2C"/>
    <w:multiLevelType w:val="multilevel"/>
    <w:tmpl w:val="200AA7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33D4F73"/>
    <w:multiLevelType w:val="multilevel"/>
    <w:tmpl w:val="5F2689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48E3F76"/>
    <w:multiLevelType w:val="multilevel"/>
    <w:tmpl w:val="9FA299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5B45B8E"/>
    <w:multiLevelType w:val="multilevel"/>
    <w:tmpl w:val="F4FC08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4FF654D"/>
    <w:multiLevelType w:val="multilevel"/>
    <w:tmpl w:val="2F36A9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5"/>
  </w:num>
  <w:num w:numId="3">
    <w:abstractNumId w:val="0"/>
  </w:num>
  <w:num w:numId="4">
    <w:abstractNumId w:val="3"/>
  </w:num>
  <w:num w:numId="5">
    <w:abstractNumId w:val="1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A708B2"/>
    <w:rsid w:val="00017107"/>
    <w:rsid w:val="004F736D"/>
    <w:rsid w:val="0091612A"/>
    <w:rsid w:val="00A708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1612A"/>
  </w:style>
  <w:style w:type="paragraph" w:styleId="1">
    <w:name w:val="heading 1"/>
    <w:basedOn w:val="a"/>
    <w:link w:val="10"/>
    <w:uiPriority w:val="9"/>
    <w:qFormat/>
    <w:rsid w:val="00A708B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708B2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date">
    <w:name w:val="date"/>
    <w:basedOn w:val="a0"/>
    <w:rsid w:val="00A708B2"/>
  </w:style>
  <w:style w:type="paragraph" w:styleId="a3">
    <w:name w:val="Normal (Web)"/>
    <w:basedOn w:val="a"/>
    <w:uiPriority w:val="99"/>
    <w:semiHidden/>
    <w:unhideWhenUsed/>
    <w:rsid w:val="00A708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A708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708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44107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11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8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361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47</Pages>
  <Words>1580</Words>
  <Characters>9012</Characters>
  <Application>Microsoft Office Word</Application>
  <DocSecurity>0</DocSecurity>
  <Lines>75</Lines>
  <Paragraphs>21</Paragraphs>
  <ScaleCrop>false</ScaleCrop>
  <Company/>
  <LinksUpToDate>false</LinksUpToDate>
  <CharactersWithSpaces>10571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USI</dc:creator>
  <cp:keywords/>
  <dc:description/>
  <cp:lastModifiedBy>USI</cp:lastModifiedBy>
  <cp:revision>3</cp:revision>
  <dcterms:created xsi:type="dcterms:W3CDTF">2016-07-28T08:34:00Z</dcterms:created>
  <dcterms:modified xsi:type="dcterms:W3CDTF">2017-05-11T15:54:00Z</dcterms:modified>
</cp:coreProperties>
</file>